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E4F6" w14:textId="6D6DFD30" w:rsidR="00A57E87" w:rsidRDefault="00E9677C" w:rsidP="00E9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77C">
        <w:rPr>
          <w:rFonts w:ascii="Times New Roman" w:hAnsi="Times New Roman" w:cs="Times New Roman"/>
          <w:sz w:val="28"/>
          <w:szCs w:val="28"/>
        </w:rPr>
        <w:t>Афиша</w:t>
      </w:r>
    </w:p>
    <w:p w14:paraId="44F5AEB3" w14:textId="667B2BB4" w:rsidR="00E9677C" w:rsidRDefault="00E9677C" w:rsidP="00E96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досуговых мероприятий проекта «Колымское долголетие» на январь-март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639"/>
        <w:gridCol w:w="2215"/>
        <w:gridCol w:w="2427"/>
      </w:tblGrid>
      <w:tr w:rsidR="00E9677C" w14:paraId="135296B0" w14:textId="77777777" w:rsidTr="00E9677C">
        <w:tc>
          <w:tcPr>
            <w:tcW w:w="846" w:type="dxa"/>
          </w:tcPr>
          <w:p w14:paraId="29B02CAC" w14:textId="2E8F889E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06" w:type="dxa"/>
          </w:tcPr>
          <w:p w14:paraId="66AE8ED6" w14:textId="483E2E58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досугового мероприятия</w:t>
            </w:r>
          </w:p>
        </w:tc>
        <w:tc>
          <w:tcPr>
            <w:tcW w:w="2427" w:type="dxa"/>
          </w:tcPr>
          <w:p w14:paraId="51AA851A" w14:textId="7EF62499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639" w:type="dxa"/>
          </w:tcPr>
          <w:p w14:paraId="15C11CBA" w14:textId="5C01862C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2215" w:type="dxa"/>
          </w:tcPr>
          <w:p w14:paraId="2C77BCBA" w14:textId="25E522E6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бесплатных мест (билетов) для посещения гражданами старшего поколения</w:t>
            </w:r>
          </w:p>
        </w:tc>
        <w:tc>
          <w:tcPr>
            <w:tcW w:w="2427" w:type="dxa"/>
          </w:tcPr>
          <w:p w14:paraId="088FE50B" w14:textId="25ECC692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контактный телефон</w:t>
            </w:r>
          </w:p>
        </w:tc>
      </w:tr>
      <w:tr w:rsidR="00E9677C" w14:paraId="50EBFACC" w14:textId="77777777" w:rsidTr="00E9677C">
        <w:tc>
          <w:tcPr>
            <w:tcW w:w="846" w:type="dxa"/>
          </w:tcPr>
          <w:p w14:paraId="626BA08C" w14:textId="68D786F3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6" w:type="dxa"/>
          </w:tcPr>
          <w:p w14:paraId="55FB070E" w14:textId="67C6BB79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«Омега-3-ненасыщенные жирные кислоты: роль в поддержании здоровья»</w:t>
            </w:r>
          </w:p>
        </w:tc>
        <w:tc>
          <w:tcPr>
            <w:tcW w:w="2427" w:type="dxa"/>
          </w:tcPr>
          <w:p w14:paraId="1A4A8904" w14:textId="5104AF6E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НИЦ «Арктика» ДВО РАН</w:t>
            </w:r>
          </w:p>
        </w:tc>
        <w:tc>
          <w:tcPr>
            <w:tcW w:w="2639" w:type="dxa"/>
          </w:tcPr>
          <w:p w14:paraId="38772BA1" w14:textId="7B514D3A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2024 г., 16-00</w:t>
            </w:r>
          </w:p>
        </w:tc>
        <w:tc>
          <w:tcPr>
            <w:tcW w:w="2215" w:type="dxa"/>
          </w:tcPr>
          <w:p w14:paraId="4ED19CC6" w14:textId="73F04824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7" w:type="dxa"/>
          </w:tcPr>
          <w:p w14:paraId="5A78373D" w14:textId="12ABD116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Инесса Владиславовна, +7-92469-111-46</w:t>
            </w:r>
          </w:p>
        </w:tc>
      </w:tr>
      <w:tr w:rsidR="00E9677C" w14:paraId="37A52B37" w14:textId="77777777" w:rsidTr="00E9677C">
        <w:tc>
          <w:tcPr>
            <w:tcW w:w="846" w:type="dxa"/>
          </w:tcPr>
          <w:p w14:paraId="7139F747" w14:textId="1FE1FFCE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6" w:type="dxa"/>
          </w:tcPr>
          <w:p w14:paraId="57D04AB0" w14:textId="3424BCDB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«Особенности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энергометаболизма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(обмена веществ) жителей Севера»</w:t>
            </w:r>
          </w:p>
        </w:tc>
        <w:tc>
          <w:tcPr>
            <w:tcW w:w="2427" w:type="dxa"/>
          </w:tcPr>
          <w:p w14:paraId="6CCE315A" w14:textId="58748974" w:rsidR="00E9677C" w:rsidRP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C">
              <w:rPr>
                <w:rFonts w:ascii="Times New Roman" w:hAnsi="Times New Roman" w:cs="Times New Roman"/>
                <w:sz w:val="28"/>
                <w:szCs w:val="28"/>
              </w:rPr>
              <w:t>НИЦ «Арктика» ДВО РАН</w:t>
            </w:r>
          </w:p>
        </w:tc>
        <w:tc>
          <w:tcPr>
            <w:tcW w:w="2639" w:type="dxa"/>
          </w:tcPr>
          <w:p w14:paraId="3D484DB8" w14:textId="560FF1D4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 2024 г., 16-00</w:t>
            </w:r>
          </w:p>
        </w:tc>
        <w:tc>
          <w:tcPr>
            <w:tcW w:w="2215" w:type="dxa"/>
          </w:tcPr>
          <w:p w14:paraId="19DA67C9" w14:textId="278BD55F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7" w:type="dxa"/>
          </w:tcPr>
          <w:p w14:paraId="6ACC389F" w14:textId="1E97F37C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Сергей Игоревич          +7-924-856-55-50</w:t>
            </w:r>
          </w:p>
        </w:tc>
      </w:tr>
      <w:tr w:rsidR="00E9677C" w14:paraId="589AD08F" w14:textId="77777777" w:rsidTr="00E9677C">
        <w:tc>
          <w:tcPr>
            <w:tcW w:w="846" w:type="dxa"/>
          </w:tcPr>
          <w:p w14:paraId="08014392" w14:textId="4F12D5C1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6" w:type="dxa"/>
          </w:tcPr>
          <w:p w14:paraId="3389FB40" w14:textId="5BBA1880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«Гормоны надпочечников как биологические маркеры стрессоустойчивости и адаптированности в условиях Севера»</w:t>
            </w:r>
          </w:p>
        </w:tc>
        <w:tc>
          <w:tcPr>
            <w:tcW w:w="2427" w:type="dxa"/>
          </w:tcPr>
          <w:p w14:paraId="4F789D77" w14:textId="09CA1092" w:rsidR="00E9677C" w:rsidRP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C">
              <w:rPr>
                <w:rFonts w:ascii="Times New Roman" w:hAnsi="Times New Roman" w:cs="Times New Roman"/>
                <w:sz w:val="28"/>
                <w:szCs w:val="28"/>
              </w:rPr>
              <w:t>НИЦ «Арктика» ДВО РАН</w:t>
            </w:r>
          </w:p>
        </w:tc>
        <w:tc>
          <w:tcPr>
            <w:tcW w:w="2639" w:type="dxa"/>
          </w:tcPr>
          <w:p w14:paraId="613DC88D" w14:textId="6C7E3716" w:rsidR="00E9677C" w:rsidRDefault="007053EA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2024, 16-00</w:t>
            </w:r>
          </w:p>
        </w:tc>
        <w:tc>
          <w:tcPr>
            <w:tcW w:w="2215" w:type="dxa"/>
          </w:tcPr>
          <w:p w14:paraId="1A43BFC3" w14:textId="2C7FF209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27" w:type="dxa"/>
          </w:tcPr>
          <w:p w14:paraId="34205CF4" w14:textId="6B6B07BC" w:rsidR="00E9677C" w:rsidRDefault="00E9677C" w:rsidP="00E9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7C">
              <w:rPr>
                <w:rFonts w:ascii="Times New Roman" w:hAnsi="Times New Roman" w:cs="Times New Roman"/>
                <w:sz w:val="28"/>
                <w:szCs w:val="28"/>
              </w:rPr>
              <w:t>Аверьянова Инесса Владиславовна</w:t>
            </w:r>
          </w:p>
        </w:tc>
      </w:tr>
    </w:tbl>
    <w:p w14:paraId="602D06BF" w14:textId="77777777" w:rsidR="00E9677C" w:rsidRPr="00E9677C" w:rsidRDefault="00E9677C" w:rsidP="00E967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677C" w:rsidRPr="00E9677C" w:rsidSect="00AC3A64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D0"/>
    <w:rsid w:val="003709D0"/>
    <w:rsid w:val="007053EA"/>
    <w:rsid w:val="00A57E87"/>
    <w:rsid w:val="00AC3A64"/>
    <w:rsid w:val="00E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E505"/>
  <w15:chartTrackingRefBased/>
  <w15:docId w15:val="{0BA5DDFD-F1FF-49B0-9AEA-5CB90209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2024-01-26T00:04:00Z</dcterms:created>
  <dcterms:modified xsi:type="dcterms:W3CDTF">2024-01-26T00:15:00Z</dcterms:modified>
</cp:coreProperties>
</file>