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8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83"/>
        <w:gridCol w:w="1386"/>
        <w:gridCol w:w="1334"/>
        <w:gridCol w:w="1501"/>
        <w:gridCol w:w="1559"/>
        <w:gridCol w:w="1559"/>
        <w:gridCol w:w="20"/>
        <w:gridCol w:w="1823"/>
        <w:gridCol w:w="20"/>
      </w:tblGrid>
      <w:tr w:rsidR="00815DAB" w:rsidRPr="00815DAB" w:rsidTr="00815DAB">
        <w:trPr>
          <w:trHeight w:val="690"/>
        </w:trPr>
        <w:tc>
          <w:tcPr>
            <w:tcW w:w="883" w:type="dxa"/>
            <w:vMerge w:val="restart"/>
            <w:vAlign w:val="center"/>
          </w:tcPr>
          <w:p w:rsidR="00815DAB" w:rsidRPr="00815DAB" w:rsidRDefault="00815DAB" w:rsidP="00815DA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15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ИУ</w:t>
            </w:r>
          </w:p>
          <w:p w:rsidR="00815DAB" w:rsidRPr="00815DAB" w:rsidRDefault="00815DAB" w:rsidP="00815DA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386" w:type="dxa"/>
            <w:vMerge w:val="restart"/>
            <w:vAlign w:val="center"/>
          </w:tcPr>
          <w:p w:rsidR="00815DAB" w:rsidRPr="00815DAB" w:rsidRDefault="00815DAB" w:rsidP="00815D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голосования</w:t>
            </w:r>
          </w:p>
        </w:tc>
        <w:tc>
          <w:tcPr>
            <w:tcW w:w="5973" w:type="dxa"/>
            <w:gridSpan w:val="5"/>
            <w:vMerge w:val="restart"/>
            <w:vAlign w:val="center"/>
          </w:tcPr>
          <w:p w:rsidR="00815DAB" w:rsidRPr="00815DAB" w:rsidRDefault="00815DAB" w:rsidP="00815D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Культурно-массовые 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815DAB" w:rsidRPr="00815DAB" w:rsidRDefault="00815DAB" w:rsidP="00815D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815DAB" w:rsidRPr="00815DAB" w:rsidRDefault="00815DAB" w:rsidP="00815D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ФИО, </w:t>
            </w:r>
          </w:p>
          <w:p w:rsidR="00815DAB" w:rsidRPr="00815DAB" w:rsidRDefault="00815DAB" w:rsidP="00815D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</w:tr>
      <w:tr w:rsidR="00815DAB" w:rsidRPr="00815DAB" w:rsidTr="00815DAB">
        <w:trPr>
          <w:trHeight w:val="276"/>
        </w:trPr>
        <w:tc>
          <w:tcPr>
            <w:tcW w:w="883" w:type="dxa"/>
            <w:vMerge/>
            <w:vAlign w:val="center"/>
          </w:tcPr>
          <w:p w:rsidR="00815DAB" w:rsidRPr="00815DAB" w:rsidRDefault="00815DAB" w:rsidP="00815DA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vAlign w:val="center"/>
          </w:tcPr>
          <w:p w:rsidR="00815DAB" w:rsidRPr="00815DAB" w:rsidRDefault="00815DAB" w:rsidP="00815D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3" w:type="dxa"/>
            <w:gridSpan w:val="5"/>
            <w:vMerge/>
            <w:vAlign w:val="center"/>
          </w:tcPr>
          <w:p w:rsidR="00815DAB" w:rsidRPr="00815DAB" w:rsidRDefault="00815DAB" w:rsidP="00815D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815DAB" w:rsidRPr="00815DAB" w:rsidRDefault="00815DAB" w:rsidP="00815D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DAB" w:rsidRPr="00815DAB" w:rsidTr="00815DAB">
        <w:trPr>
          <w:gridAfter w:val="1"/>
          <w:wAfter w:w="20" w:type="dxa"/>
          <w:trHeight w:val="252"/>
        </w:trPr>
        <w:tc>
          <w:tcPr>
            <w:tcW w:w="883" w:type="dxa"/>
            <w:vMerge/>
            <w:vAlign w:val="center"/>
          </w:tcPr>
          <w:p w:rsidR="00815DAB" w:rsidRPr="00815DAB" w:rsidRDefault="00815DAB" w:rsidP="00815DA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vAlign w:val="center"/>
          </w:tcPr>
          <w:p w:rsidR="00815DAB" w:rsidRPr="00815DAB" w:rsidRDefault="00815DAB" w:rsidP="00815D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15DAB" w:rsidRPr="00815DAB" w:rsidRDefault="00815DAB" w:rsidP="00815D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1559" w:type="dxa"/>
            <w:vAlign w:val="center"/>
          </w:tcPr>
          <w:p w:rsidR="00815DAB" w:rsidRPr="00815DAB" w:rsidRDefault="00815DAB" w:rsidP="00815D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15DAB" w:rsidRPr="00815DAB" w:rsidRDefault="00815DAB" w:rsidP="00815D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09.09.2023</w:t>
            </w:r>
          </w:p>
        </w:tc>
        <w:tc>
          <w:tcPr>
            <w:tcW w:w="1843" w:type="dxa"/>
            <w:gridSpan w:val="2"/>
            <w:vMerge w:val="restart"/>
          </w:tcPr>
          <w:p w:rsidR="00815DAB" w:rsidRPr="00815DAB" w:rsidRDefault="00815DAB" w:rsidP="00815D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DAB" w:rsidRPr="00815DAB" w:rsidTr="00815DAB">
        <w:trPr>
          <w:gridAfter w:val="1"/>
          <w:wAfter w:w="20" w:type="dxa"/>
          <w:trHeight w:val="285"/>
        </w:trPr>
        <w:tc>
          <w:tcPr>
            <w:tcW w:w="883" w:type="dxa"/>
            <w:vMerge/>
            <w:vAlign w:val="center"/>
          </w:tcPr>
          <w:p w:rsidR="00815DAB" w:rsidRPr="00815DAB" w:rsidRDefault="00815DAB" w:rsidP="00815DA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vAlign w:val="center"/>
          </w:tcPr>
          <w:p w:rsidR="00815DAB" w:rsidRPr="00815DAB" w:rsidRDefault="00815DAB" w:rsidP="00815D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Align w:val="center"/>
          </w:tcPr>
          <w:p w:rsidR="00815DAB" w:rsidRPr="00815DAB" w:rsidRDefault="00815DAB" w:rsidP="00815D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01" w:type="dxa"/>
            <w:vAlign w:val="center"/>
          </w:tcPr>
          <w:p w:rsidR="00815DAB" w:rsidRPr="00815DAB" w:rsidRDefault="00815DAB" w:rsidP="00815D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815DAB" w:rsidRPr="00815DAB" w:rsidRDefault="00815DAB" w:rsidP="00815D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vAlign w:val="center"/>
          </w:tcPr>
          <w:p w:rsidR="00815DAB" w:rsidRPr="00815DAB" w:rsidRDefault="00815DAB" w:rsidP="00815D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gridSpan w:val="2"/>
            <w:vMerge/>
          </w:tcPr>
          <w:p w:rsidR="00815DAB" w:rsidRPr="00815DAB" w:rsidRDefault="00815DAB" w:rsidP="00815D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DAB" w:rsidRPr="00815DAB" w:rsidTr="00815DAB">
        <w:trPr>
          <w:gridAfter w:val="1"/>
          <w:wAfter w:w="20" w:type="dxa"/>
          <w:trHeight w:val="1827"/>
        </w:trPr>
        <w:tc>
          <w:tcPr>
            <w:tcW w:w="883" w:type="dxa"/>
            <w:vAlign w:val="center"/>
          </w:tcPr>
          <w:p w:rsidR="00815DAB" w:rsidRPr="00815DAB" w:rsidRDefault="00815DAB" w:rsidP="00815DA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5D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  <w:p w:rsidR="00815DAB" w:rsidRPr="00815DAB" w:rsidRDefault="00815DAB" w:rsidP="00815DA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15DAB" w:rsidRPr="00815DAB" w:rsidRDefault="00815DAB" w:rsidP="00815DA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15DAB" w:rsidRPr="00815DAB" w:rsidRDefault="00815DAB" w:rsidP="00815DA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15DAB" w:rsidRPr="00815DAB" w:rsidRDefault="00815DAB" w:rsidP="00815DA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15DAB" w:rsidRPr="00815DAB" w:rsidRDefault="00815DAB" w:rsidP="00815DA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15DAB" w:rsidRPr="00815DAB" w:rsidRDefault="00815DAB" w:rsidP="00815DA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15DAB" w:rsidRPr="00815DAB" w:rsidRDefault="00815DAB" w:rsidP="00815DA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15DAB" w:rsidRPr="00815DAB" w:rsidRDefault="00815DAB" w:rsidP="00815DA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Align w:val="center"/>
          </w:tcPr>
          <w:p w:rsidR="00815DAB" w:rsidRPr="00815DAB" w:rsidRDefault="00815DAB" w:rsidP="00815D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«Спортивный комплекс» «Металлист», </w:t>
            </w:r>
          </w:p>
          <w:p w:rsidR="00815DAB" w:rsidRPr="00815DAB" w:rsidRDefault="00815DAB" w:rsidP="00815D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Пушкина, дом 8</w:t>
            </w:r>
          </w:p>
          <w:p w:rsidR="00815DAB" w:rsidRPr="00815DAB" w:rsidRDefault="00815DAB" w:rsidP="00815D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5DAB" w:rsidRPr="00815DAB" w:rsidRDefault="00815DAB" w:rsidP="00815D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5DAB" w:rsidRPr="00815DAB" w:rsidRDefault="00815DAB" w:rsidP="00815D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Align w:val="center"/>
          </w:tcPr>
          <w:p w:rsidR="00815DAB" w:rsidRDefault="00815DAB" w:rsidP="00815D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11.00-15.00</w:t>
            </w:r>
          </w:p>
          <w:p w:rsidR="00815DAB" w:rsidRDefault="00815DAB" w:rsidP="00815D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5DAB" w:rsidRDefault="00815DAB" w:rsidP="00815D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5DAB" w:rsidRDefault="00815DAB" w:rsidP="00815D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5DAB" w:rsidRDefault="00815DAB" w:rsidP="00815D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5DAB" w:rsidRDefault="00815DAB" w:rsidP="00815D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5DAB" w:rsidRDefault="00815DAB" w:rsidP="00815D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5DAB" w:rsidRDefault="00815DAB" w:rsidP="00815D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5DAB" w:rsidRPr="00815DAB" w:rsidRDefault="00815DAB" w:rsidP="00815D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Align w:val="center"/>
          </w:tcPr>
          <w:p w:rsidR="00815DAB" w:rsidRDefault="00815DAB" w:rsidP="00815DA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Оценка функционального состояния нервной системы. (</w:t>
            </w:r>
            <w:proofErr w:type="spellStart"/>
            <w:r w:rsidRPr="00815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нейрокогнитивный</w:t>
            </w:r>
            <w:proofErr w:type="spellEnd"/>
            <w:r w:rsidRPr="00815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5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тестинг</w:t>
            </w:r>
            <w:proofErr w:type="spellEnd"/>
            <w:r w:rsidRPr="00815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815DAB" w:rsidRDefault="00815DAB" w:rsidP="00815DA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5DAB" w:rsidRPr="00815DAB" w:rsidRDefault="00815DAB" w:rsidP="00815D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15DAB" w:rsidRDefault="00815DAB" w:rsidP="00815D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11.00-15.00</w:t>
            </w:r>
          </w:p>
          <w:p w:rsidR="00815DAB" w:rsidRDefault="00815DAB" w:rsidP="00815D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5DAB" w:rsidRDefault="00815DAB" w:rsidP="00815D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5DAB" w:rsidRDefault="00815DAB" w:rsidP="00815D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5DAB" w:rsidRDefault="00815DAB" w:rsidP="00815D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5DAB" w:rsidRDefault="00815DAB" w:rsidP="00815D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5DAB" w:rsidRDefault="00815DAB" w:rsidP="00815D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5DAB" w:rsidRDefault="00815DAB" w:rsidP="00815D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5DAB" w:rsidRPr="00815DAB" w:rsidRDefault="00815DAB" w:rsidP="00815DA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15DAB" w:rsidRDefault="00815DAB" w:rsidP="00815DA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Оценка функционального состояния нервной системы (</w:t>
            </w:r>
            <w:proofErr w:type="spellStart"/>
            <w:r w:rsidRPr="00815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нейрокогнитивный</w:t>
            </w:r>
            <w:proofErr w:type="spellEnd"/>
            <w:r w:rsidRPr="00815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5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тестинг</w:t>
            </w:r>
            <w:proofErr w:type="spellEnd"/>
            <w:r w:rsidRPr="00815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815DAB" w:rsidRDefault="00815DAB" w:rsidP="00815DA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5DAB" w:rsidRDefault="00815DAB" w:rsidP="00815DA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5DAB" w:rsidRPr="00815DAB" w:rsidRDefault="00815DAB" w:rsidP="00815DA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15DAB" w:rsidRPr="00815DAB" w:rsidRDefault="00815DAB" w:rsidP="00815D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НИЦ «Арктика» ДВО РАН</w:t>
            </w:r>
          </w:p>
          <w:p w:rsidR="00815DAB" w:rsidRPr="00815DAB" w:rsidRDefault="00815DAB" w:rsidP="00815D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Луговая Елена Александровна</w:t>
            </w:r>
          </w:p>
          <w:p w:rsidR="00815DAB" w:rsidRPr="00815DAB" w:rsidRDefault="00815DAB" w:rsidP="00815D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89148539344</w:t>
            </w:r>
          </w:p>
          <w:p w:rsidR="00815DAB" w:rsidRPr="00815DAB" w:rsidRDefault="00815DAB" w:rsidP="00815D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5DAB" w:rsidRPr="00815DAB" w:rsidRDefault="00815DAB" w:rsidP="00815D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5DAB" w:rsidRPr="00815DAB" w:rsidRDefault="00815DAB" w:rsidP="00815DA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9D1" w:rsidRPr="00815DAB" w:rsidTr="009849D1">
        <w:trPr>
          <w:gridAfter w:val="1"/>
          <w:wAfter w:w="20" w:type="dxa"/>
          <w:trHeight w:val="5082"/>
        </w:trPr>
        <w:tc>
          <w:tcPr>
            <w:tcW w:w="883" w:type="dxa"/>
            <w:vAlign w:val="center"/>
          </w:tcPr>
          <w:p w:rsidR="009849D1" w:rsidRPr="0032772D" w:rsidRDefault="009849D1" w:rsidP="009849D1">
            <w:pPr>
              <w:contextualSpacing/>
              <w:jc w:val="center"/>
              <w:rPr>
                <w:b/>
                <w:sz w:val="20"/>
              </w:rPr>
            </w:pPr>
            <w:r w:rsidRPr="0032772D">
              <w:rPr>
                <w:b/>
                <w:sz w:val="20"/>
              </w:rPr>
              <w:t>36</w:t>
            </w:r>
          </w:p>
          <w:p w:rsidR="009849D1" w:rsidRDefault="009849D1" w:rsidP="009849D1">
            <w:pPr>
              <w:contextualSpacing/>
              <w:jc w:val="center"/>
              <w:rPr>
                <w:b/>
                <w:sz w:val="20"/>
              </w:rPr>
            </w:pPr>
          </w:p>
          <w:p w:rsidR="009849D1" w:rsidRDefault="009849D1" w:rsidP="009849D1">
            <w:pPr>
              <w:contextualSpacing/>
              <w:jc w:val="center"/>
              <w:rPr>
                <w:b/>
                <w:sz w:val="20"/>
              </w:rPr>
            </w:pPr>
          </w:p>
          <w:p w:rsidR="009849D1" w:rsidRDefault="009849D1" w:rsidP="009849D1">
            <w:pPr>
              <w:contextualSpacing/>
              <w:jc w:val="center"/>
              <w:rPr>
                <w:b/>
                <w:sz w:val="20"/>
              </w:rPr>
            </w:pPr>
          </w:p>
          <w:p w:rsidR="009849D1" w:rsidRDefault="009849D1" w:rsidP="009849D1">
            <w:pPr>
              <w:contextualSpacing/>
              <w:jc w:val="center"/>
              <w:rPr>
                <w:b/>
                <w:sz w:val="20"/>
              </w:rPr>
            </w:pPr>
          </w:p>
          <w:p w:rsidR="009849D1" w:rsidRDefault="009849D1" w:rsidP="009849D1">
            <w:pPr>
              <w:contextualSpacing/>
              <w:jc w:val="center"/>
              <w:rPr>
                <w:b/>
                <w:sz w:val="20"/>
              </w:rPr>
            </w:pPr>
          </w:p>
          <w:p w:rsidR="009849D1" w:rsidRDefault="009849D1" w:rsidP="009849D1">
            <w:pPr>
              <w:contextualSpacing/>
              <w:jc w:val="center"/>
              <w:rPr>
                <w:b/>
                <w:sz w:val="20"/>
              </w:rPr>
            </w:pPr>
          </w:p>
          <w:p w:rsidR="009849D1" w:rsidRDefault="009849D1" w:rsidP="009849D1">
            <w:pPr>
              <w:contextualSpacing/>
              <w:jc w:val="center"/>
              <w:rPr>
                <w:b/>
                <w:sz w:val="20"/>
              </w:rPr>
            </w:pPr>
          </w:p>
          <w:p w:rsidR="009849D1" w:rsidRDefault="009849D1" w:rsidP="009849D1">
            <w:pPr>
              <w:contextualSpacing/>
              <w:jc w:val="center"/>
              <w:rPr>
                <w:b/>
                <w:sz w:val="20"/>
              </w:rPr>
            </w:pPr>
          </w:p>
          <w:p w:rsidR="009849D1" w:rsidRDefault="009849D1" w:rsidP="009849D1">
            <w:pPr>
              <w:contextualSpacing/>
              <w:jc w:val="center"/>
              <w:rPr>
                <w:b/>
                <w:sz w:val="20"/>
              </w:rPr>
            </w:pPr>
          </w:p>
          <w:p w:rsidR="009849D1" w:rsidRDefault="009849D1" w:rsidP="009849D1">
            <w:pPr>
              <w:contextualSpacing/>
              <w:jc w:val="center"/>
              <w:rPr>
                <w:b/>
                <w:sz w:val="20"/>
              </w:rPr>
            </w:pPr>
          </w:p>
          <w:p w:rsidR="009849D1" w:rsidRDefault="009849D1" w:rsidP="009849D1">
            <w:pPr>
              <w:contextualSpacing/>
              <w:jc w:val="center"/>
              <w:rPr>
                <w:b/>
                <w:sz w:val="20"/>
              </w:rPr>
            </w:pPr>
          </w:p>
          <w:p w:rsidR="009849D1" w:rsidRDefault="009849D1" w:rsidP="009849D1">
            <w:pPr>
              <w:contextualSpacing/>
              <w:jc w:val="center"/>
              <w:rPr>
                <w:b/>
                <w:sz w:val="20"/>
              </w:rPr>
            </w:pPr>
          </w:p>
          <w:p w:rsidR="009849D1" w:rsidRDefault="009849D1" w:rsidP="009849D1">
            <w:pPr>
              <w:contextualSpacing/>
              <w:jc w:val="center"/>
              <w:rPr>
                <w:b/>
                <w:sz w:val="20"/>
              </w:rPr>
            </w:pPr>
          </w:p>
          <w:p w:rsidR="009849D1" w:rsidRDefault="009849D1" w:rsidP="009849D1">
            <w:pPr>
              <w:contextualSpacing/>
              <w:jc w:val="center"/>
              <w:rPr>
                <w:b/>
                <w:sz w:val="20"/>
              </w:rPr>
            </w:pPr>
          </w:p>
          <w:p w:rsidR="009849D1" w:rsidRDefault="009849D1" w:rsidP="009849D1">
            <w:pPr>
              <w:contextualSpacing/>
              <w:jc w:val="center"/>
              <w:rPr>
                <w:b/>
                <w:sz w:val="20"/>
              </w:rPr>
            </w:pPr>
          </w:p>
          <w:p w:rsidR="009849D1" w:rsidRDefault="009849D1" w:rsidP="009849D1">
            <w:pPr>
              <w:contextualSpacing/>
              <w:jc w:val="center"/>
              <w:rPr>
                <w:b/>
                <w:sz w:val="20"/>
              </w:rPr>
            </w:pPr>
          </w:p>
          <w:p w:rsidR="009849D1" w:rsidRDefault="009849D1" w:rsidP="009849D1">
            <w:pPr>
              <w:contextualSpacing/>
              <w:jc w:val="center"/>
              <w:rPr>
                <w:b/>
                <w:sz w:val="20"/>
              </w:rPr>
            </w:pPr>
          </w:p>
          <w:p w:rsidR="009849D1" w:rsidRDefault="009849D1" w:rsidP="009849D1">
            <w:pPr>
              <w:contextualSpacing/>
              <w:jc w:val="center"/>
              <w:rPr>
                <w:b/>
                <w:sz w:val="20"/>
              </w:rPr>
            </w:pPr>
          </w:p>
          <w:p w:rsidR="009849D1" w:rsidRPr="0032772D" w:rsidRDefault="009849D1" w:rsidP="009849D1">
            <w:pPr>
              <w:contextualSpacing/>
              <w:jc w:val="center"/>
              <w:rPr>
                <w:b/>
                <w:sz w:val="20"/>
              </w:rPr>
            </w:pPr>
          </w:p>
          <w:p w:rsidR="009849D1" w:rsidRPr="0032772D" w:rsidRDefault="009849D1" w:rsidP="009849D1">
            <w:pPr>
              <w:contextualSpacing/>
              <w:jc w:val="center"/>
              <w:rPr>
                <w:b/>
                <w:sz w:val="20"/>
              </w:rPr>
            </w:pPr>
          </w:p>
          <w:p w:rsidR="009849D1" w:rsidRPr="0032772D" w:rsidRDefault="009849D1" w:rsidP="009849D1">
            <w:pPr>
              <w:contextualSpacing/>
              <w:jc w:val="center"/>
              <w:rPr>
                <w:b/>
                <w:sz w:val="20"/>
              </w:rPr>
            </w:pPr>
          </w:p>
          <w:p w:rsidR="009849D1" w:rsidRPr="0032772D" w:rsidRDefault="009849D1" w:rsidP="009849D1">
            <w:pPr>
              <w:contextualSpacing/>
              <w:jc w:val="center"/>
              <w:rPr>
                <w:b/>
                <w:sz w:val="20"/>
              </w:rPr>
            </w:pPr>
          </w:p>
          <w:p w:rsidR="009849D1" w:rsidRPr="0032772D" w:rsidRDefault="009849D1" w:rsidP="009849D1">
            <w:pPr>
              <w:contextualSpacing/>
              <w:jc w:val="center"/>
              <w:rPr>
                <w:b/>
                <w:sz w:val="20"/>
              </w:rPr>
            </w:pPr>
          </w:p>
          <w:p w:rsidR="009849D1" w:rsidRPr="0032772D" w:rsidRDefault="009849D1" w:rsidP="009849D1">
            <w:pPr>
              <w:contextualSpacing/>
              <w:jc w:val="center"/>
              <w:rPr>
                <w:b/>
                <w:sz w:val="20"/>
              </w:rPr>
            </w:pPr>
          </w:p>
          <w:p w:rsidR="009849D1" w:rsidRPr="0032772D" w:rsidRDefault="009849D1" w:rsidP="009849D1">
            <w:pPr>
              <w:contextualSpacing/>
              <w:jc w:val="center"/>
              <w:rPr>
                <w:b/>
                <w:sz w:val="20"/>
              </w:rPr>
            </w:pPr>
          </w:p>
          <w:p w:rsidR="009849D1" w:rsidRPr="0032772D" w:rsidRDefault="009849D1" w:rsidP="009849D1">
            <w:pPr>
              <w:contextualSpacing/>
              <w:jc w:val="center"/>
              <w:rPr>
                <w:b/>
                <w:sz w:val="20"/>
              </w:rPr>
            </w:pPr>
          </w:p>
          <w:p w:rsidR="009849D1" w:rsidRPr="0032772D" w:rsidRDefault="009849D1" w:rsidP="009849D1">
            <w:pPr>
              <w:contextualSpacing/>
              <w:jc w:val="center"/>
              <w:rPr>
                <w:b/>
                <w:sz w:val="20"/>
              </w:rPr>
            </w:pPr>
          </w:p>
          <w:p w:rsidR="009849D1" w:rsidRPr="0032772D" w:rsidRDefault="009849D1" w:rsidP="009849D1">
            <w:pPr>
              <w:contextualSpacing/>
              <w:rPr>
                <w:b/>
                <w:sz w:val="20"/>
              </w:rPr>
            </w:pPr>
          </w:p>
        </w:tc>
        <w:tc>
          <w:tcPr>
            <w:tcW w:w="1386" w:type="dxa"/>
            <w:vAlign w:val="center"/>
          </w:tcPr>
          <w:p w:rsidR="009849D1" w:rsidRPr="009849D1" w:rsidRDefault="009849D1" w:rsidP="009849D1">
            <w:pPr>
              <w:rPr>
                <w:rFonts w:ascii="Times New Roman" w:hAnsi="Times New Roman" w:cs="Times New Roman"/>
                <w:sz w:val="20"/>
              </w:rPr>
            </w:pPr>
            <w:r w:rsidRPr="0032772D">
              <w:rPr>
                <w:sz w:val="20"/>
              </w:rPr>
              <w:t>«</w:t>
            </w:r>
            <w:r w:rsidRPr="009849D1">
              <w:rPr>
                <w:rFonts w:ascii="Times New Roman" w:hAnsi="Times New Roman" w:cs="Times New Roman"/>
                <w:sz w:val="20"/>
              </w:rPr>
              <w:t>Спортивно-оздоровительный комплекс «Сатурн» МАУ «СШ № 5», пос. Сокол, ул. Гагарина,</w:t>
            </w:r>
          </w:p>
          <w:p w:rsidR="009849D1" w:rsidRPr="009849D1" w:rsidRDefault="009849D1" w:rsidP="009849D1">
            <w:pPr>
              <w:rPr>
                <w:rFonts w:ascii="Times New Roman" w:hAnsi="Times New Roman" w:cs="Times New Roman"/>
                <w:sz w:val="20"/>
              </w:rPr>
            </w:pPr>
            <w:r w:rsidRPr="009849D1">
              <w:rPr>
                <w:rFonts w:ascii="Times New Roman" w:hAnsi="Times New Roman" w:cs="Times New Roman"/>
                <w:sz w:val="20"/>
              </w:rPr>
              <w:t xml:space="preserve"> 14-а</w:t>
            </w:r>
          </w:p>
          <w:p w:rsidR="009849D1" w:rsidRPr="009849D1" w:rsidRDefault="009849D1" w:rsidP="009849D1">
            <w:pPr>
              <w:rPr>
                <w:rFonts w:ascii="Times New Roman" w:hAnsi="Times New Roman" w:cs="Times New Roman"/>
                <w:sz w:val="20"/>
              </w:rPr>
            </w:pPr>
          </w:p>
          <w:p w:rsidR="009849D1" w:rsidRPr="009849D1" w:rsidRDefault="009849D1" w:rsidP="009849D1">
            <w:pPr>
              <w:rPr>
                <w:rFonts w:ascii="Times New Roman" w:hAnsi="Times New Roman" w:cs="Times New Roman"/>
                <w:sz w:val="20"/>
              </w:rPr>
            </w:pPr>
          </w:p>
          <w:p w:rsidR="009849D1" w:rsidRPr="0032772D" w:rsidRDefault="009849D1" w:rsidP="009849D1">
            <w:pPr>
              <w:rPr>
                <w:sz w:val="20"/>
              </w:rPr>
            </w:pPr>
          </w:p>
          <w:p w:rsidR="009849D1" w:rsidRPr="0032772D" w:rsidRDefault="009849D1" w:rsidP="009849D1">
            <w:pPr>
              <w:rPr>
                <w:sz w:val="20"/>
              </w:rPr>
            </w:pPr>
          </w:p>
          <w:p w:rsidR="009849D1" w:rsidRPr="0032772D" w:rsidRDefault="009849D1" w:rsidP="009849D1">
            <w:pPr>
              <w:rPr>
                <w:sz w:val="20"/>
              </w:rPr>
            </w:pPr>
          </w:p>
          <w:p w:rsidR="009849D1" w:rsidRPr="0032772D" w:rsidRDefault="009849D1" w:rsidP="009849D1">
            <w:pPr>
              <w:rPr>
                <w:sz w:val="20"/>
              </w:rPr>
            </w:pPr>
          </w:p>
          <w:p w:rsidR="009849D1" w:rsidRPr="0032772D" w:rsidRDefault="009849D1" w:rsidP="009849D1">
            <w:pPr>
              <w:rPr>
                <w:sz w:val="20"/>
              </w:rPr>
            </w:pPr>
          </w:p>
          <w:p w:rsidR="009849D1" w:rsidRPr="0032772D" w:rsidRDefault="009849D1" w:rsidP="009849D1">
            <w:pPr>
              <w:rPr>
                <w:sz w:val="20"/>
              </w:rPr>
            </w:pPr>
          </w:p>
          <w:p w:rsidR="009849D1" w:rsidRPr="0032772D" w:rsidRDefault="009849D1" w:rsidP="009849D1">
            <w:pPr>
              <w:rPr>
                <w:sz w:val="20"/>
              </w:rPr>
            </w:pPr>
          </w:p>
          <w:p w:rsidR="009849D1" w:rsidRPr="0032772D" w:rsidRDefault="009849D1" w:rsidP="009849D1">
            <w:pPr>
              <w:rPr>
                <w:sz w:val="20"/>
              </w:rPr>
            </w:pPr>
          </w:p>
          <w:p w:rsidR="009849D1" w:rsidRPr="0032772D" w:rsidRDefault="009849D1" w:rsidP="009849D1">
            <w:pPr>
              <w:rPr>
                <w:sz w:val="20"/>
              </w:rPr>
            </w:pPr>
          </w:p>
          <w:p w:rsidR="009849D1" w:rsidRPr="0032772D" w:rsidRDefault="009849D1" w:rsidP="009849D1">
            <w:pPr>
              <w:rPr>
                <w:sz w:val="20"/>
              </w:rPr>
            </w:pPr>
          </w:p>
          <w:p w:rsidR="009849D1" w:rsidRPr="0032772D" w:rsidRDefault="009849D1" w:rsidP="009849D1">
            <w:pPr>
              <w:rPr>
                <w:sz w:val="20"/>
              </w:rPr>
            </w:pPr>
          </w:p>
          <w:p w:rsidR="009849D1" w:rsidRPr="0032772D" w:rsidRDefault="009849D1" w:rsidP="009849D1">
            <w:pPr>
              <w:rPr>
                <w:sz w:val="20"/>
              </w:rPr>
            </w:pPr>
          </w:p>
          <w:p w:rsidR="009849D1" w:rsidRPr="0032772D" w:rsidRDefault="009849D1" w:rsidP="009849D1">
            <w:pPr>
              <w:rPr>
                <w:sz w:val="20"/>
              </w:rPr>
            </w:pPr>
          </w:p>
          <w:p w:rsidR="009849D1" w:rsidRPr="0032772D" w:rsidRDefault="009849D1" w:rsidP="009849D1">
            <w:pPr>
              <w:rPr>
                <w:sz w:val="20"/>
              </w:rPr>
            </w:pPr>
          </w:p>
          <w:p w:rsidR="009849D1" w:rsidRPr="0032772D" w:rsidRDefault="009849D1" w:rsidP="009849D1">
            <w:pPr>
              <w:rPr>
                <w:sz w:val="20"/>
              </w:rPr>
            </w:pPr>
          </w:p>
          <w:p w:rsidR="009849D1" w:rsidRPr="0032772D" w:rsidRDefault="009849D1" w:rsidP="009849D1">
            <w:pPr>
              <w:rPr>
                <w:sz w:val="20"/>
              </w:rPr>
            </w:pPr>
          </w:p>
          <w:p w:rsidR="009849D1" w:rsidRPr="0032772D" w:rsidRDefault="009849D1" w:rsidP="009849D1">
            <w:pPr>
              <w:rPr>
                <w:sz w:val="20"/>
              </w:rPr>
            </w:pPr>
          </w:p>
          <w:p w:rsidR="009849D1" w:rsidRPr="0032772D" w:rsidRDefault="009849D1" w:rsidP="009849D1">
            <w:pPr>
              <w:rPr>
                <w:sz w:val="20"/>
              </w:rPr>
            </w:pPr>
          </w:p>
        </w:tc>
        <w:tc>
          <w:tcPr>
            <w:tcW w:w="1334" w:type="dxa"/>
            <w:vAlign w:val="center"/>
          </w:tcPr>
          <w:p w:rsidR="009849D1" w:rsidRPr="00104369" w:rsidRDefault="009849D1" w:rsidP="009849D1">
            <w:pPr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  <w:tc>
          <w:tcPr>
            <w:tcW w:w="1501" w:type="dxa"/>
            <w:vAlign w:val="center"/>
          </w:tcPr>
          <w:p w:rsidR="009849D1" w:rsidRPr="00104369" w:rsidRDefault="009849D1" w:rsidP="009849D1">
            <w:pPr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9849D1" w:rsidRDefault="009849D1" w:rsidP="009849D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369">
              <w:rPr>
                <w:rFonts w:ascii="Times New Roman" w:hAnsi="Times New Roman" w:cs="Times New Roman"/>
                <w:sz w:val="18"/>
                <w:szCs w:val="18"/>
              </w:rPr>
              <w:t>11.00-15.00</w:t>
            </w:r>
          </w:p>
          <w:p w:rsidR="009849D1" w:rsidRDefault="009849D1" w:rsidP="009849D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Default="009849D1" w:rsidP="009849D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Default="009849D1" w:rsidP="009849D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Default="009849D1" w:rsidP="009849D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Default="009849D1" w:rsidP="009849D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Default="009849D1" w:rsidP="009849D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Default="009849D1" w:rsidP="009849D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Default="009849D1" w:rsidP="009849D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Default="009849D1" w:rsidP="009849D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Default="009849D1" w:rsidP="009849D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Default="009849D1" w:rsidP="009849D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Default="009849D1" w:rsidP="009849D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Default="009849D1" w:rsidP="009849D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Default="009849D1" w:rsidP="009849D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Default="009849D1" w:rsidP="009849D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Default="009849D1" w:rsidP="009849D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Default="009849D1" w:rsidP="009849D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Default="009849D1" w:rsidP="009849D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Default="009849D1" w:rsidP="009849D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Default="009849D1" w:rsidP="009849D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Default="009849D1" w:rsidP="009849D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Default="009849D1" w:rsidP="009849D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Default="009849D1" w:rsidP="009849D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Default="009849D1" w:rsidP="009849D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Default="009849D1" w:rsidP="009849D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Default="009849D1" w:rsidP="009849D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Pr="00104369" w:rsidRDefault="009849D1" w:rsidP="009849D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Pr="00104369" w:rsidRDefault="009849D1" w:rsidP="009849D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Pr="00104369" w:rsidRDefault="009849D1" w:rsidP="009849D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Pr="00104369" w:rsidRDefault="009849D1" w:rsidP="009849D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Pr="00104369" w:rsidRDefault="009849D1" w:rsidP="009849D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Pr="00104369" w:rsidRDefault="009849D1" w:rsidP="009849D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Pr="00104369" w:rsidRDefault="009849D1" w:rsidP="009849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849D1" w:rsidRPr="00685B3D" w:rsidRDefault="009849D1" w:rsidP="009849D1">
            <w:pPr>
              <w:numPr>
                <w:ilvl w:val="0"/>
                <w:numId w:val="1"/>
              </w:numPr>
              <w:tabs>
                <w:tab w:val="left" w:pos="178"/>
              </w:tabs>
              <w:ind w:left="37" w:hanging="3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85B3D">
              <w:rPr>
                <w:rFonts w:ascii="Times New Roman" w:hAnsi="Times New Roman" w:cs="Times New Roman"/>
                <w:sz w:val="18"/>
                <w:szCs w:val="18"/>
              </w:rPr>
              <w:t xml:space="preserve">Функциональный </w:t>
            </w:r>
            <w:proofErr w:type="spellStart"/>
            <w:r w:rsidRPr="00685B3D">
              <w:rPr>
                <w:rFonts w:ascii="Times New Roman" w:hAnsi="Times New Roman" w:cs="Times New Roman"/>
                <w:sz w:val="18"/>
                <w:szCs w:val="18"/>
              </w:rPr>
              <w:t>тестинг</w:t>
            </w:r>
            <w:proofErr w:type="spellEnd"/>
            <w:r w:rsidRPr="00685B3D">
              <w:rPr>
                <w:rFonts w:ascii="Times New Roman" w:hAnsi="Times New Roman" w:cs="Times New Roman"/>
                <w:sz w:val="18"/>
                <w:szCs w:val="18"/>
              </w:rPr>
              <w:t xml:space="preserve">. Оценка параметров физического развития человека, некоторых функциональных показателей </w:t>
            </w:r>
            <w:proofErr w:type="gramStart"/>
            <w:r w:rsidRPr="00685B3D">
              <w:rPr>
                <w:rFonts w:ascii="Times New Roman" w:hAnsi="Times New Roman" w:cs="Times New Roman"/>
                <w:sz w:val="18"/>
                <w:szCs w:val="18"/>
              </w:rPr>
              <w:t>бронхо-легочной</w:t>
            </w:r>
            <w:proofErr w:type="gramEnd"/>
            <w:r w:rsidRPr="00685B3D">
              <w:rPr>
                <w:rFonts w:ascii="Times New Roman" w:hAnsi="Times New Roman" w:cs="Times New Roman"/>
                <w:sz w:val="18"/>
                <w:szCs w:val="18"/>
              </w:rPr>
              <w:t xml:space="preserve"> и кровеносной систем</w:t>
            </w:r>
          </w:p>
          <w:p w:rsidR="009849D1" w:rsidRDefault="009849D1" w:rsidP="009849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Default="009849D1" w:rsidP="009849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Default="009849D1" w:rsidP="009849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Default="009849D1" w:rsidP="009849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Default="009849D1" w:rsidP="009849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Default="009849D1" w:rsidP="009849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Default="009849D1" w:rsidP="009849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Default="009849D1" w:rsidP="009849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Default="009849D1" w:rsidP="009849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Default="009849D1" w:rsidP="009849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Default="009849D1" w:rsidP="009849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Default="009849D1" w:rsidP="009849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Default="009849D1" w:rsidP="009849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Default="009849D1" w:rsidP="009849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Default="009849D1" w:rsidP="009849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Default="009849D1" w:rsidP="009849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Default="009849D1" w:rsidP="009849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Default="009849D1" w:rsidP="009849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Pr="00104369" w:rsidRDefault="009849D1" w:rsidP="009849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849D1" w:rsidRPr="00104369" w:rsidRDefault="009849D1" w:rsidP="009849D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369">
              <w:rPr>
                <w:rFonts w:ascii="Times New Roman" w:hAnsi="Times New Roman" w:cs="Times New Roman"/>
                <w:sz w:val="18"/>
                <w:szCs w:val="18"/>
              </w:rPr>
              <w:t>НИЦ «Арктика» ДВО РАН</w:t>
            </w:r>
          </w:p>
          <w:p w:rsidR="009849D1" w:rsidRPr="00104369" w:rsidRDefault="009849D1" w:rsidP="009849D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369">
              <w:rPr>
                <w:rFonts w:ascii="Times New Roman" w:hAnsi="Times New Roman" w:cs="Times New Roman"/>
                <w:sz w:val="18"/>
                <w:szCs w:val="18"/>
              </w:rPr>
              <w:t>Луговая Елена Александровна</w:t>
            </w:r>
          </w:p>
          <w:p w:rsidR="009849D1" w:rsidRPr="00104369" w:rsidRDefault="009849D1" w:rsidP="009849D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369">
              <w:rPr>
                <w:rFonts w:ascii="Times New Roman" w:hAnsi="Times New Roman" w:cs="Times New Roman"/>
                <w:sz w:val="18"/>
                <w:szCs w:val="18"/>
              </w:rPr>
              <w:t>89148539344</w:t>
            </w:r>
          </w:p>
          <w:p w:rsidR="009849D1" w:rsidRPr="00104369" w:rsidRDefault="009849D1" w:rsidP="009849D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Pr="00104369" w:rsidRDefault="009849D1" w:rsidP="009849D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9D1" w:rsidRPr="00104369" w:rsidRDefault="009849D1" w:rsidP="009849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B6848" w:rsidRDefault="007B6848"/>
    <w:sectPr w:rsidR="007B6848" w:rsidSect="00815DAB">
      <w:pgSz w:w="11906" w:h="16838"/>
      <w:pgMar w:top="181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C1EE7"/>
    <w:multiLevelType w:val="hybridMultilevel"/>
    <w:tmpl w:val="E62CB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4A"/>
    <w:rsid w:val="00104369"/>
    <w:rsid w:val="00166B62"/>
    <w:rsid w:val="004F164A"/>
    <w:rsid w:val="0051339E"/>
    <w:rsid w:val="00685B3D"/>
    <w:rsid w:val="007B6848"/>
    <w:rsid w:val="00815DAB"/>
    <w:rsid w:val="009849D1"/>
    <w:rsid w:val="00A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9804F-DD86-4186-AE85-F1DAD47D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5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 Магадана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Горшенина Татьяна Геннадьевна</dc:creator>
  <cp:keywords/>
  <dc:description/>
  <cp:lastModifiedBy>Учетная запись Майкрософт</cp:lastModifiedBy>
  <cp:revision>2</cp:revision>
  <dcterms:created xsi:type="dcterms:W3CDTF">2023-09-06T05:17:00Z</dcterms:created>
  <dcterms:modified xsi:type="dcterms:W3CDTF">2023-09-06T05:17:00Z</dcterms:modified>
</cp:coreProperties>
</file>